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09" w:rsidRDefault="00F70E1C">
      <w:pPr>
        <w:pStyle w:val="Teksttreci20"/>
        <w:numPr>
          <w:ilvl w:val="0"/>
          <w:numId w:val="1"/>
        </w:numPr>
        <w:shd w:val="clear" w:color="auto" w:fill="auto"/>
        <w:tabs>
          <w:tab w:val="left" w:pos="394"/>
        </w:tabs>
        <w:spacing w:after="183" w:line="210" w:lineRule="exact"/>
        <w:ind w:left="20"/>
      </w:pPr>
      <w:bookmarkStart w:id="0" w:name="_GoBack"/>
      <w:r>
        <w:t>Wykor</w:t>
      </w:r>
      <w:r w:rsidR="006A7D21">
        <w:t>zystane materiały</w:t>
      </w:r>
    </w:p>
    <w:p w:rsidR="006A7D21" w:rsidRDefault="006A7D21" w:rsidP="006A7D21">
      <w:pPr>
        <w:pStyle w:val="Teksttreci0"/>
        <w:numPr>
          <w:ilvl w:val="0"/>
          <w:numId w:val="3"/>
        </w:numPr>
        <w:shd w:val="clear" w:color="auto" w:fill="auto"/>
        <w:spacing w:before="0"/>
        <w:ind w:right="6300"/>
        <w:jc w:val="left"/>
      </w:pPr>
      <w:r>
        <w:t xml:space="preserve">Książka obiektu. </w:t>
      </w:r>
    </w:p>
    <w:p w:rsidR="00C35B09" w:rsidRDefault="006A7D21" w:rsidP="006A7D21">
      <w:pPr>
        <w:pStyle w:val="Teksttreci0"/>
        <w:numPr>
          <w:ilvl w:val="0"/>
          <w:numId w:val="3"/>
        </w:numPr>
        <w:shd w:val="clear" w:color="auto" w:fill="auto"/>
        <w:spacing w:before="0"/>
        <w:ind w:right="6300"/>
        <w:jc w:val="left"/>
      </w:pPr>
      <w:r>
        <w:t>Dziennik przy</w:t>
      </w:r>
      <w:r w:rsidR="00F70E1C">
        <w:t>s</w:t>
      </w:r>
      <w:r>
        <w:t>ta</w:t>
      </w:r>
      <w:r w:rsidR="00F70E1C">
        <w:t>ni,</w:t>
      </w:r>
    </w:p>
    <w:p w:rsidR="006A7D21" w:rsidRDefault="006A7D21" w:rsidP="006A7D21">
      <w:pPr>
        <w:pStyle w:val="Teksttreci0"/>
        <w:numPr>
          <w:ilvl w:val="0"/>
          <w:numId w:val="3"/>
        </w:numPr>
        <w:shd w:val="clear" w:color="auto" w:fill="auto"/>
        <w:tabs>
          <w:tab w:val="left" w:pos="1094"/>
        </w:tabs>
        <w:spacing w:before="0"/>
        <w:ind w:right="1040"/>
        <w:jc w:val="left"/>
      </w:pPr>
      <w:r>
        <w:t>Prot</w:t>
      </w:r>
      <w:r w:rsidR="00F70E1C">
        <w:t xml:space="preserve">okół przeglądu Nr 12/2015 /SEJK" Pogoń" z dn. 15.04.2015r. </w:t>
      </w:r>
    </w:p>
    <w:p w:rsidR="00C35B09" w:rsidRDefault="00F70E1C" w:rsidP="006A7D21">
      <w:pPr>
        <w:pStyle w:val="Teksttreci0"/>
        <w:numPr>
          <w:ilvl w:val="0"/>
          <w:numId w:val="3"/>
        </w:numPr>
        <w:shd w:val="clear" w:color="auto" w:fill="auto"/>
        <w:tabs>
          <w:tab w:val="left" w:pos="1094"/>
        </w:tabs>
        <w:spacing w:before="0"/>
        <w:ind w:right="1040"/>
        <w:jc w:val="left"/>
      </w:pPr>
      <w:r>
        <w:t xml:space="preserve">Plan </w:t>
      </w:r>
      <w:r w:rsidR="006A7D21">
        <w:t>sytuacyjny</w:t>
      </w:r>
      <w:r>
        <w:rPr>
          <w:rStyle w:val="Teksttreci10ptKursywa"/>
        </w:rPr>
        <w:t>.</w:t>
      </w:r>
      <w:r>
        <w:t xml:space="preserve"> w skali 1 : 500</w:t>
      </w:r>
    </w:p>
    <w:p w:rsidR="00C35B09" w:rsidRDefault="006A7D21" w:rsidP="006A7D21">
      <w:pPr>
        <w:pStyle w:val="Teksttreci0"/>
        <w:numPr>
          <w:ilvl w:val="0"/>
          <w:numId w:val="3"/>
        </w:numPr>
        <w:shd w:val="clear" w:color="auto" w:fill="auto"/>
        <w:spacing w:before="0"/>
        <w:jc w:val="left"/>
      </w:pPr>
      <w:r>
        <w:t>Pomiary</w:t>
      </w:r>
      <w:r w:rsidR="00F70E1C">
        <w:t xml:space="preserve"> </w:t>
      </w:r>
      <w:r>
        <w:t>inwentaryzacyjne</w:t>
      </w:r>
      <w:r w:rsidR="00F70E1C">
        <w:t>,</w:t>
      </w:r>
    </w:p>
    <w:p w:rsidR="00C35B09" w:rsidRDefault="006A7D21" w:rsidP="006A7D21">
      <w:pPr>
        <w:pStyle w:val="Teksttreci0"/>
        <w:numPr>
          <w:ilvl w:val="0"/>
          <w:numId w:val="3"/>
        </w:numPr>
        <w:shd w:val="clear" w:color="auto" w:fill="auto"/>
        <w:spacing w:before="0"/>
        <w:jc w:val="left"/>
      </w:pPr>
      <w:r>
        <w:t>Odkry</w:t>
      </w:r>
      <w:r w:rsidR="00F70E1C">
        <w:t>wki konstrukcji.</w:t>
      </w:r>
    </w:p>
    <w:p w:rsidR="00C35B09" w:rsidRDefault="00F70E1C" w:rsidP="006A7D21">
      <w:pPr>
        <w:pStyle w:val="Teksttreci0"/>
        <w:numPr>
          <w:ilvl w:val="0"/>
          <w:numId w:val="3"/>
        </w:numPr>
        <w:shd w:val="clear" w:color="auto" w:fill="auto"/>
        <w:spacing w:before="0"/>
        <w:jc w:val="left"/>
      </w:pPr>
      <w:r>
        <w:t>Wykonane zdjęcia części nadwodnej,</w:t>
      </w:r>
    </w:p>
    <w:p w:rsidR="00C35B09" w:rsidRDefault="00F70E1C" w:rsidP="006A7D21">
      <w:pPr>
        <w:pStyle w:val="Teksttreci0"/>
        <w:numPr>
          <w:ilvl w:val="0"/>
          <w:numId w:val="3"/>
        </w:numPr>
        <w:shd w:val="clear" w:color="auto" w:fill="auto"/>
        <w:spacing w:before="0"/>
        <w:jc w:val="left"/>
      </w:pPr>
      <w:r>
        <w:t>Przeglądy podwodne nabrzeża.</w:t>
      </w:r>
    </w:p>
    <w:p w:rsidR="00C35B09" w:rsidRDefault="00F70E1C" w:rsidP="006A7D21">
      <w:pPr>
        <w:pStyle w:val="Teksttreci0"/>
        <w:numPr>
          <w:ilvl w:val="0"/>
          <w:numId w:val="3"/>
        </w:numPr>
        <w:shd w:val="clear" w:color="auto" w:fill="auto"/>
        <w:spacing w:before="0"/>
        <w:jc w:val="left"/>
      </w:pPr>
      <w:r>
        <w:t>Wykonane zdjęcia podwodnej części nabrzeża.</w:t>
      </w:r>
    </w:p>
    <w:p w:rsidR="00C35B09" w:rsidRDefault="006A7D21" w:rsidP="006A7D21">
      <w:pPr>
        <w:pStyle w:val="Teksttreci0"/>
        <w:numPr>
          <w:ilvl w:val="0"/>
          <w:numId w:val="3"/>
        </w:numPr>
        <w:shd w:val="clear" w:color="auto" w:fill="auto"/>
        <w:spacing w:before="0"/>
        <w:jc w:val="left"/>
      </w:pPr>
      <w:r>
        <w:t>Obowiązu</w:t>
      </w:r>
      <w:r w:rsidR="00F70E1C">
        <w:t xml:space="preserve">jące przepisy </w:t>
      </w:r>
      <w:r>
        <w:t>Nawigacyjne</w:t>
      </w:r>
    </w:p>
    <w:p w:rsidR="00C35B09" w:rsidRDefault="00F70E1C" w:rsidP="006A7D21">
      <w:pPr>
        <w:pStyle w:val="Teksttreci0"/>
        <w:numPr>
          <w:ilvl w:val="0"/>
          <w:numId w:val="3"/>
        </w:numPr>
        <w:shd w:val="clear" w:color="auto" w:fill="auto"/>
        <w:spacing w:before="0" w:after="260"/>
        <w:jc w:val="left"/>
      </w:pPr>
      <w:r>
        <w:t>Instrukcja eksploatacji statku.</w:t>
      </w:r>
    </w:p>
    <w:p w:rsidR="00C35B09" w:rsidRDefault="00F70E1C">
      <w:pPr>
        <w:pStyle w:val="Teksttreci20"/>
        <w:numPr>
          <w:ilvl w:val="1"/>
          <w:numId w:val="2"/>
        </w:numPr>
        <w:shd w:val="clear" w:color="auto" w:fill="auto"/>
        <w:tabs>
          <w:tab w:val="left" w:pos="387"/>
        </w:tabs>
        <w:spacing w:after="178" w:line="210" w:lineRule="exact"/>
        <w:ind w:left="20"/>
      </w:pPr>
      <w:r>
        <w:t>Podłoże gruntowe.</w:t>
      </w:r>
    </w:p>
    <w:p w:rsidR="00C35B09" w:rsidRDefault="00F70E1C">
      <w:pPr>
        <w:pStyle w:val="Teksttreci0"/>
        <w:shd w:val="clear" w:color="auto" w:fill="auto"/>
        <w:spacing w:before="0" w:line="317" w:lineRule="exact"/>
        <w:ind w:left="1100"/>
        <w:jc w:val="left"/>
      </w:pPr>
      <w:r>
        <w:t>Podłoże gruntowe składa się z następujących warstw:</w:t>
      </w:r>
    </w:p>
    <w:p w:rsidR="00C35B09" w:rsidRDefault="00F70E1C">
      <w:pPr>
        <w:pStyle w:val="Teksttreci0"/>
        <w:shd w:val="clear" w:color="auto" w:fill="auto"/>
        <w:tabs>
          <w:tab w:val="right" w:pos="7742"/>
          <w:tab w:val="center" w:pos="8332"/>
        </w:tabs>
        <w:spacing w:before="0" w:line="317" w:lineRule="exact"/>
        <w:ind w:left="1420" w:firstLine="0"/>
        <w:jc w:val="left"/>
      </w:pPr>
      <w:r>
        <w:t>grunty nasypow</w:t>
      </w:r>
      <w:r>
        <w:t xml:space="preserve">e (humus, gruz, </w:t>
      </w:r>
      <w:proofErr w:type="spellStart"/>
      <w:r>
        <w:t>refulaty</w:t>
      </w:r>
      <w:proofErr w:type="spellEnd"/>
      <w:r>
        <w:t xml:space="preserve"> itp.)</w:t>
      </w:r>
      <w:r>
        <w:tab/>
      </w:r>
      <w:r>
        <w:t>grub. warstwy</w:t>
      </w:r>
      <w:r>
        <w:tab/>
        <w:t>- 4,30 m</w:t>
      </w:r>
    </w:p>
    <w:p w:rsidR="00C35B09" w:rsidRDefault="00F70E1C">
      <w:pPr>
        <w:pStyle w:val="Teksttreci0"/>
        <w:shd w:val="clear" w:color="auto" w:fill="auto"/>
        <w:tabs>
          <w:tab w:val="right" w:pos="7742"/>
          <w:tab w:val="center" w:pos="8332"/>
        </w:tabs>
        <w:spacing w:before="0" w:line="317" w:lineRule="exact"/>
        <w:ind w:left="1420" w:firstLine="0"/>
        <w:jc w:val="left"/>
      </w:pPr>
      <w:r>
        <w:t>grunty powodziowe ( namuły )</w:t>
      </w:r>
      <w:r>
        <w:tab/>
        <w:t>grub. warstwy</w:t>
      </w:r>
      <w:r>
        <w:tab/>
        <w:t>- 1,20 m</w:t>
      </w:r>
    </w:p>
    <w:p w:rsidR="00C35B09" w:rsidRDefault="00F70E1C">
      <w:pPr>
        <w:pStyle w:val="Teksttreci0"/>
        <w:shd w:val="clear" w:color="auto" w:fill="auto"/>
        <w:tabs>
          <w:tab w:val="right" w:pos="7742"/>
          <w:tab w:val="center" w:pos="8332"/>
        </w:tabs>
        <w:spacing w:before="0" w:line="317" w:lineRule="exact"/>
        <w:ind w:left="1420" w:firstLine="0"/>
        <w:jc w:val="left"/>
      </w:pPr>
      <w:r>
        <w:t>grunt\' bagienne (torfy )</w:t>
      </w:r>
      <w:r>
        <w:tab/>
        <w:t>grub. warstwy</w:t>
      </w:r>
      <w:r>
        <w:tab/>
        <w:t>- 1,50 m</w:t>
      </w:r>
    </w:p>
    <w:p w:rsidR="00C35B09" w:rsidRDefault="00F70E1C">
      <w:pPr>
        <w:pStyle w:val="Teksttreci0"/>
        <w:shd w:val="clear" w:color="auto" w:fill="auto"/>
        <w:tabs>
          <w:tab w:val="right" w:pos="7742"/>
          <w:tab w:val="center" w:pos="8332"/>
        </w:tabs>
        <w:spacing w:before="0" w:line="317" w:lineRule="exact"/>
        <w:ind w:left="1420" w:firstLine="0"/>
        <w:jc w:val="left"/>
      </w:pPr>
      <w:r>
        <w:t>grunt&gt;- niespoiste (piaski drobne • luźne)</w:t>
      </w:r>
      <w:r>
        <w:tab/>
        <w:t>grub. warstwy</w:t>
      </w:r>
      <w:r>
        <w:tab/>
        <w:t>- 1.00 m</w:t>
      </w:r>
    </w:p>
    <w:p w:rsidR="00C35B09" w:rsidRDefault="00F70E1C">
      <w:pPr>
        <w:pStyle w:val="Teksttreci0"/>
        <w:shd w:val="clear" w:color="auto" w:fill="auto"/>
        <w:tabs>
          <w:tab w:val="right" w:pos="7742"/>
          <w:tab w:val="center" w:pos="8332"/>
        </w:tabs>
        <w:spacing w:before="0" w:line="317" w:lineRule="exact"/>
        <w:ind w:left="1420" w:firstLine="0"/>
        <w:jc w:val="left"/>
      </w:pPr>
      <w:r>
        <w:t>grunty mało spoiste (</w:t>
      </w:r>
      <w:proofErr w:type="spellStart"/>
      <w:r>
        <w:t>mineralno</w:t>
      </w:r>
      <w:proofErr w:type="spellEnd"/>
      <w:r>
        <w:t xml:space="preserve"> - organiczne)</w:t>
      </w:r>
      <w:r>
        <w:tab/>
        <w:t>grub. warstwy</w:t>
      </w:r>
      <w:r>
        <w:tab/>
        <w:t xml:space="preserve">- 1,30 </w:t>
      </w:r>
      <w:r>
        <w:t>m</w:t>
      </w:r>
    </w:p>
    <w:p w:rsidR="00C35B09" w:rsidRDefault="00F70E1C">
      <w:pPr>
        <w:pStyle w:val="Teksttreci0"/>
        <w:shd w:val="clear" w:color="auto" w:fill="auto"/>
        <w:tabs>
          <w:tab w:val="center" w:pos="8332"/>
        </w:tabs>
        <w:spacing w:before="0" w:line="317" w:lineRule="exact"/>
        <w:ind w:left="1420" w:firstLine="0"/>
        <w:jc w:val="left"/>
      </w:pPr>
      <w:r>
        <w:t>grunt piaski drobne</w:t>
      </w:r>
      <w:r>
        <w:rPr>
          <w:rStyle w:val="TeksttreciPogrubienie"/>
        </w:rPr>
        <w:tab/>
        <w:t>9,30 m</w:t>
      </w:r>
    </w:p>
    <w:p w:rsidR="00C35B09" w:rsidRDefault="00F70E1C">
      <w:pPr>
        <w:pStyle w:val="Teksttreci0"/>
        <w:shd w:val="clear" w:color="auto" w:fill="auto"/>
        <w:tabs>
          <w:tab w:val="right" w:pos="7747"/>
        </w:tabs>
        <w:spacing w:before="0" w:after="180" w:line="317" w:lineRule="exact"/>
        <w:ind w:left="720" w:right="400" w:firstLine="0"/>
        <w:jc w:val="left"/>
      </w:pPr>
      <w:r>
        <w:t xml:space="preserve">Opinia </w:t>
      </w:r>
      <w:r w:rsidR="00CB35CF">
        <w:t>geotechniczna</w:t>
      </w:r>
      <w:r>
        <w:t xml:space="preserve"> badania podłoża gruntowego Nr</w:t>
      </w:r>
      <w:r>
        <w:tab/>
        <w:t>Pr. P79/'/3/20l 5 z dn. 25.03.15 wykonana prze firmę „PETRUS''</w:t>
      </w:r>
    </w:p>
    <w:p w:rsidR="00C35B09" w:rsidRDefault="00F70E1C">
      <w:pPr>
        <w:pStyle w:val="Teksttreci20"/>
        <w:numPr>
          <w:ilvl w:val="1"/>
          <w:numId w:val="2"/>
        </w:numPr>
        <w:shd w:val="clear" w:color="auto" w:fill="auto"/>
        <w:tabs>
          <w:tab w:val="left" w:pos="380"/>
        </w:tabs>
        <w:spacing w:after="0" w:line="317" w:lineRule="exact"/>
        <w:ind w:left="20"/>
      </w:pPr>
      <w:r>
        <w:t>Ogólne dane nabrzeża „Północnego*"</w:t>
      </w:r>
    </w:p>
    <w:p w:rsidR="00C35B09" w:rsidRDefault="00F70E1C">
      <w:pPr>
        <w:pStyle w:val="Teksttreci0"/>
        <w:shd w:val="clear" w:color="auto" w:fill="auto"/>
        <w:tabs>
          <w:tab w:val="center" w:pos="7286"/>
        </w:tabs>
        <w:spacing w:before="0" w:line="317" w:lineRule="exact"/>
        <w:ind w:left="1100"/>
        <w:jc w:val="left"/>
      </w:pPr>
      <w:r>
        <w:t>Długość odcinka do remontu</w:t>
      </w:r>
      <w:r>
        <w:tab/>
        <w:t>20 m,</w:t>
      </w:r>
    </w:p>
    <w:p w:rsidR="00C35B09" w:rsidRDefault="00F70E1C">
      <w:pPr>
        <w:pStyle w:val="Teksttreci0"/>
        <w:shd w:val="clear" w:color="auto" w:fill="auto"/>
        <w:tabs>
          <w:tab w:val="center" w:pos="7294"/>
        </w:tabs>
        <w:spacing w:before="0" w:line="317" w:lineRule="exact"/>
        <w:ind w:left="1100"/>
        <w:jc w:val="left"/>
      </w:pPr>
      <w:r>
        <w:t>Szerokość drewnianego oczepu</w:t>
      </w:r>
      <w:r>
        <w:tab/>
        <w:t>M),30 m</w:t>
      </w:r>
    </w:p>
    <w:p w:rsidR="00C35B09" w:rsidRDefault="00F70E1C">
      <w:pPr>
        <w:pStyle w:val="Teksttreci0"/>
        <w:shd w:val="clear" w:color="auto" w:fill="auto"/>
        <w:tabs>
          <w:tab w:val="center" w:pos="7294"/>
        </w:tabs>
        <w:spacing w:before="0" w:line="317" w:lineRule="exact"/>
        <w:ind w:left="1100"/>
        <w:jc w:val="left"/>
      </w:pPr>
      <w:r>
        <w:t>Sr wysokość oczepu nad śr. poziom wody</w:t>
      </w:r>
      <w:r>
        <w:tab/>
        <w:t>--1,00 m.</w:t>
      </w:r>
    </w:p>
    <w:p w:rsidR="00C35B09" w:rsidRDefault="00F70E1C">
      <w:pPr>
        <w:pStyle w:val="Teksttreci0"/>
        <w:shd w:val="clear" w:color="auto" w:fill="auto"/>
        <w:tabs>
          <w:tab w:val="center" w:pos="7301"/>
        </w:tabs>
        <w:spacing w:before="0" w:line="317" w:lineRule="exact"/>
        <w:ind w:left="720" w:right="400" w:firstLine="0"/>
        <w:jc w:val="left"/>
      </w:pPr>
      <w:r>
        <w:t xml:space="preserve">Głębokości </w:t>
      </w:r>
      <w:r w:rsidRPr="00CB35CF">
        <w:t>prz</w:t>
      </w:r>
      <w:r w:rsidR="00CB35CF" w:rsidRPr="00CB35CF">
        <w:t xml:space="preserve">y </w:t>
      </w:r>
      <w:r>
        <w:t>nabrzeżu</w:t>
      </w:r>
      <w:r>
        <w:tab/>
        <w:t>2.20 m - 3.20 m. Konstrukcja nabrzeża:</w:t>
      </w:r>
    </w:p>
    <w:p w:rsidR="00C35B09" w:rsidRDefault="00F70E1C">
      <w:pPr>
        <w:pStyle w:val="Teksttreci0"/>
        <w:numPr>
          <w:ilvl w:val="0"/>
          <w:numId w:val="2"/>
        </w:numPr>
        <w:shd w:val="clear" w:color="auto" w:fill="auto"/>
        <w:tabs>
          <w:tab w:val="left" w:pos="1094"/>
        </w:tabs>
        <w:spacing w:before="0" w:line="317" w:lineRule="exact"/>
        <w:ind w:left="1100"/>
        <w:jc w:val="left"/>
      </w:pPr>
      <w:r>
        <w:t>Pale drewniane &lt;I&gt; -25 - 30 cm L = 6,0 m między palami stalowymi</w:t>
      </w:r>
    </w:p>
    <w:p w:rsidR="00C35B09" w:rsidRDefault="00F70E1C">
      <w:pPr>
        <w:pStyle w:val="Teksttreci0"/>
        <w:numPr>
          <w:ilvl w:val="0"/>
          <w:numId w:val="2"/>
        </w:numPr>
        <w:shd w:val="clear" w:color="auto" w:fill="auto"/>
        <w:tabs>
          <w:tab w:val="left" w:pos="1102"/>
          <w:tab w:val="center" w:pos="7301"/>
          <w:tab w:val="center" w:pos="7301"/>
          <w:tab w:val="center" w:pos="7301"/>
          <w:tab w:val="center" w:pos="7301"/>
          <w:tab w:val="center" w:pos="7301"/>
          <w:tab w:val="center" w:pos="7301"/>
          <w:tab w:val="center" w:pos="7301"/>
        </w:tabs>
        <w:spacing w:before="0" w:after="180" w:line="317" w:lineRule="exact"/>
        <w:ind w:left="1100" w:right="400"/>
        <w:jc w:val="left"/>
      </w:pPr>
      <w:r>
        <w:t>Pale stalowe O 325 mm L = 12 m</w:t>
      </w:r>
      <w:r>
        <w:tab/>
        <w:t>co 5,0 m Odciągi stalowe do pali rurowych</w:t>
      </w:r>
      <w:r>
        <w:tab/>
        <w:t>szt.</w:t>
      </w:r>
      <w:r>
        <w:t xml:space="preserve">4 </w:t>
      </w:r>
      <w:r w:rsidR="00CB35CF">
        <w:t>Kleszcz</w:t>
      </w:r>
      <w:r>
        <w:t xml:space="preserve"> </w:t>
      </w:r>
      <w:r w:rsidR="00CB35CF">
        <w:t>stalowy</w:t>
      </w:r>
      <w:r>
        <w:t xml:space="preserve"> PN ceownik 200 obustronnie</w:t>
      </w:r>
      <w:r>
        <w:rPr>
          <w:rStyle w:val="TeksttreciPogrubienie"/>
        </w:rPr>
        <w:tab/>
        <w:t>L</w:t>
      </w:r>
      <w:r>
        <w:t xml:space="preserve"> - 20.0 m Belka odbojowa 20 x 20 cm w kleszczu, od wody</w:t>
      </w:r>
      <w:r>
        <w:tab/>
        <w:t>L = 20,0 m czepu wykonane z desek. szer. 30 cm gr.50 mm</w:t>
      </w:r>
      <w:r>
        <w:tab/>
        <w:t>L = 20,0 m ekran uszczelniający z folii HPD gr. 2 mm</w:t>
      </w:r>
      <w:r>
        <w:tab/>
        <w:t>60 m Rozbiórka zniszczonego odcinka nabrzeża</w:t>
      </w:r>
      <w:r>
        <w:tab/>
      </w:r>
      <w:r>
        <w:t xml:space="preserve">20 </w:t>
      </w:r>
      <w:proofErr w:type="spellStart"/>
      <w:r>
        <w:t>mb</w:t>
      </w:r>
      <w:proofErr w:type="spellEnd"/>
    </w:p>
    <w:p w:rsidR="00C35B09" w:rsidRDefault="00F70E1C">
      <w:pPr>
        <w:pStyle w:val="Teksttreci0"/>
        <w:shd w:val="clear" w:color="auto" w:fill="auto"/>
        <w:spacing w:before="0" w:line="317" w:lineRule="exact"/>
        <w:ind w:right="6300" w:firstLine="0"/>
      </w:pPr>
      <w:r>
        <w:t>Wyposażenie nabrzeża:</w:t>
      </w:r>
    </w:p>
    <w:p w:rsidR="00C35B09" w:rsidRDefault="00F70E1C">
      <w:pPr>
        <w:pStyle w:val="Teksttreci0"/>
        <w:shd w:val="clear" w:color="auto" w:fill="auto"/>
        <w:tabs>
          <w:tab w:val="left" w:pos="7213"/>
        </w:tabs>
        <w:spacing w:before="0" w:line="317" w:lineRule="exact"/>
        <w:ind w:left="1100" w:firstLine="0"/>
        <w:jc w:val="left"/>
      </w:pPr>
      <w:r>
        <w:t>Stalowe słupki (pachołki) cumownicze</w:t>
      </w:r>
      <w:r>
        <w:tab/>
        <w:t>4 szt.</w:t>
      </w:r>
    </w:p>
    <w:p w:rsidR="00C35B09" w:rsidRDefault="00F70E1C">
      <w:pPr>
        <w:pStyle w:val="Teksttreci0"/>
        <w:shd w:val="clear" w:color="auto" w:fill="auto"/>
        <w:spacing w:before="0" w:line="317" w:lineRule="exact"/>
        <w:ind w:left="1100" w:right="1580" w:firstLine="0"/>
        <w:jc w:val="left"/>
      </w:pPr>
      <w:r>
        <w:t>drewniana pionowa ściana osłonowa z desek gr. 50 mm 30 m^ mocowana do kleszcza i oczepu.</w:t>
      </w:r>
      <w:bookmarkEnd w:id="0"/>
    </w:p>
    <w:sectPr w:rsidR="00C35B09">
      <w:headerReference w:type="default" r:id="rId7"/>
      <w:type w:val="continuous"/>
      <w:pgSz w:w="11905" w:h="16837"/>
      <w:pgMar w:top="1647" w:right="1507" w:bottom="1611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1C" w:rsidRDefault="00F70E1C">
      <w:r>
        <w:separator/>
      </w:r>
    </w:p>
  </w:endnote>
  <w:endnote w:type="continuationSeparator" w:id="0">
    <w:p w:rsidR="00F70E1C" w:rsidRDefault="00F7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1C" w:rsidRDefault="00F70E1C"/>
  </w:footnote>
  <w:footnote w:type="continuationSeparator" w:id="0">
    <w:p w:rsidR="00F70E1C" w:rsidRDefault="00F70E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09" w:rsidRDefault="00F70E1C">
    <w:pPr>
      <w:pStyle w:val="Nagweklubstopka0"/>
      <w:framePr w:w="12506" w:h="173" w:wrap="none" w:vAnchor="text" w:hAnchor="page" w:x="-299" w:y="820"/>
      <w:shd w:val="clear" w:color="auto" w:fill="auto"/>
      <w:ind w:left="5760"/>
    </w:pPr>
    <w:r>
      <w:rPr>
        <w:rStyle w:val="Nagweklubstopka105ptOdstpy2pt"/>
      </w:rPr>
      <w:t>-2.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D46B5"/>
    <w:multiLevelType w:val="multilevel"/>
    <w:tmpl w:val="97180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71C4D"/>
    <w:multiLevelType w:val="multilevel"/>
    <w:tmpl w:val="E966AC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A573DB"/>
    <w:multiLevelType w:val="hybridMultilevel"/>
    <w:tmpl w:val="DA2EAB22"/>
    <w:lvl w:ilvl="0" w:tplc="6F72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09"/>
    <w:rsid w:val="006A7D21"/>
    <w:rsid w:val="007B2674"/>
    <w:rsid w:val="008D72F0"/>
    <w:rsid w:val="00C35B09"/>
    <w:rsid w:val="00CB35CF"/>
    <w:rsid w:val="00F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488E-223F-4CA4-9662-AACC7138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05ptOdstpy2pt">
    <w:name w:val="Nagłówek lub stopka + 10;5 pt;Odstępy 2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0ptKursywa">
    <w:name w:val="Tekst treści + 10 pt;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310" w:lineRule="exact"/>
      <w:ind w:hanging="380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2016-07-27T11:32:00Z</dcterms:created>
  <dcterms:modified xsi:type="dcterms:W3CDTF">2016-07-27T12:33:00Z</dcterms:modified>
</cp:coreProperties>
</file>