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2" w:rsidRPr="00A171C7" w:rsidRDefault="00104DAA" w:rsidP="00A171C7">
      <w:pPr>
        <w:pStyle w:val="Teksttreci50"/>
        <w:shd w:val="clear" w:color="auto" w:fill="auto"/>
        <w:spacing w:line="240" w:lineRule="auto"/>
        <w:ind w:right="40"/>
        <w:rPr>
          <w:sz w:val="24"/>
          <w:szCs w:val="24"/>
        </w:rPr>
      </w:pPr>
      <w:r w:rsidRPr="00A171C7">
        <w:rPr>
          <w:sz w:val="24"/>
          <w:szCs w:val="24"/>
        </w:rPr>
        <w:t>Dane wyjściowe do remontu Nabrzeża „Północnego" w porcie jachtowym „ SEJK - „Pogoń ul. Przestrzenna 3 70 - 800 Szczecin</w:t>
      </w:r>
    </w:p>
    <w:p w:rsidR="00A171C7" w:rsidRDefault="00A171C7">
      <w:pPr>
        <w:pStyle w:val="Teksttreci50"/>
        <w:shd w:val="clear" w:color="auto" w:fill="auto"/>
        <w:ind w:left="20"/>
        <w:jc w:val="left"/>
        <w:rPr>
          <w:sz w:val="24"/>
          <w:szCs w:val="24"/>
        </w:rPr>
      </w:pPr>
    </w:p>
    <w:p w:rsidR="000D2CA2" w:rsidRPr="00A171C7" w:rsidRDefault="00104DAA">
      <w:pPr>
        <w:pStyle w:val="Teksttreci50"/>
        <w:shd w:val="clear" w:color="auto" w:fill="auto"/>
        <w:ind w:left="2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Część opisowa.</w:t>
      </w:r>
    </w:p>
    <w:p w:rsidR="000D2CA2" w:rsidRPr="00A171C7" w:rsidRDefault="00A71A85" w:rsidP="00A71A85">
      <w:pPr>
        <w:pStyle w:val="Teksttreci20"/>
        <w:shd w:val="clear" w:color="auto" w:fill="auto"/>
        <w:spacing w:line="310" w:lineRule="exact"/>
        <w:ind w:left="20" w:right="1200"/>
        <w:jc w:val="both"/>
        <w:rPr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Badania st</w:t>
      </w:r>
      <w:r w:rsidR="00104DAA" w:rsidRPr="00A171C7">
        <w:rPr>
          <w:rStyle w:val="Teksttreci2105ptBezpogrubienia"/>
          <w:sz w:val="24"/>
          <w:szCs w:val="24"/>
        </w:rPr>
        <w:t>aniu technicznego</w:t>
      </w:r>
      <w:r w:rsidRPr="00A171C7">
        <w:rPr>
          <w:rStyle w:val="Teksttreci2105ptBezpogrubienia"/>
          <w:sz w:val="24"/>
          <w:szCs w:val="24"/>
        </w:rPr>
        <w:t xml:space="preserve"> - Nabrzeża ..Północnego" na prz</w:t>
      </w:r>
      <w:r w:rsidR="00104DAA" w:rsidRPr="00A171C7">
        <w:rPr>
          <w:rStyle w:val="Teksttreci2105ptBezpogrubienia"/>
          <w:sz w:val="24"/>
          <w:szCs w:val="24"/>
        </w:rPr>
        <w:t>ystani żeglarskiej SEJK ..Pogoń" wykonał w dniu 0</w:t>
      </w:r>
      <w:r w:rsidR="000E53C4">
        <w:rPr>
          <w:rStyle w:val="Teksttreci2105ptBezpogrubienia"/>
          <w:sz w:val="24"/>
          <w:szCs w:val="24"/>
        </w:rPr>
        <w:t>6. lipca 2015 inż. Bogdan Włoch</w:t>
      </w:r>
      <w:r w:rsidR="00104DAA" w:rsidRPr="00A171C7">
        <w:rPr>
          <w:rStyle w:val="Teksttreci2105ptBezpogrubienia"/>
          <w:sz w:val="24"/>
          <w:szCs w:val="24"/>
        </w:rPr>
        <w:t xml:space="preserve">al posiadający </w:t>
      </w:r>
      <w:r w:rsidRPr="00A171C7">
        <w:rPr>
          <w:rStyle w:val="Teksttreci2105ptBezpogrubienia"/>
          <w:sz w:val="24"/>
          <w:szCs w:val="24"/>
        </w:rPr>
        <w:t>uprawn</w:t>
      </w:r>
      <w:r w:rsidRPr="00A171C7">
        <w:rPr>
          <w:rStyle w:val="Teksttreci29ptBezpogrubienia"/>
          <w:sz w:val="24"/>
          <w:szCs w:val="24"/>
        </w:rPr>
        <w:t>ienia</w:t>
      </w:r>
      <w:r w:rsidR="00104DAA" w:rsidRPr="00A171C7">
        <w:rPr>
          <w:rStyle w:val="Teksttreci2105ptBezpogrubienia"/>
          <w:sz w:val="24"/>
          <w:szCs w:val="24"/>
        </w:rPr>
        <w:t xml:space="preserve"> </w:t>
      </w:r>
      <w:r w:rsidRPr="00A171C7">
        <w:rPr>
          <w:rStyle w:val="Teksttreci2105ptBezpogrubienia"/>
          <w:sz w:val="24"/>
          <w:szCs w:val="24"/>
        </w:rPr>
        <w:t xml:space="preserve"> b</w:t>
      </w:r>
      <w:r w:rsidR="00104DAA" w:rsidRPr="00A171C7">
        <w:rPr>
          <w:rStyle w:val="Teksttreci2105ptBezpogrubienia"/>
          <w:sz w:val="24"/>
          <w:szCs w:val="24"/>
        </w:rPr>
        <w:t>udowlane Nr 93/Sz'94 w sp</w:t>
      </w:r>
      <w:r w:rsidRPr="00A171C7">
        <w:rPr>
          <w:rStyle w:val="Teksttreci2105ptBezpogrubienia"/>
          <w:sz w:val="24"/>
          <w:szCs w:val="24"/>
        </w:rPr>
        <w:t>ecjalności konstrukcje hydrotechniczne. oraz kod identyfi</w:t>
      </w:r>
      <w:r w:rsidR="00104DAA" w:rsidRPr="00A171C7">
        <w:rPr>
          <w:rStyle w:val="Teksttreci2105ptBezpogrubienia"/>
          <w:sz w:val="24"/>
          <w:szCs w:val="24"/>
        </w:rPr>
        <w:t>kacyjny ZAP/IS/0231/01 Zachodniopomorskiej Izby Inż</w:t>
      </w:r>
      <w:r w:rsidRPr="00A171C7">
        <w:rPr>
          <w:rStyle w:val="Teksttreci2105ptBezpogrubienia"/>
          <w:sz w:val="24"/>
          <w:szCs w:val="24"/>
        </w:rPr>
        <w:t>ynierów</w:t>
      </w:r>
      <w:r w:rsidR="00104DAA" w:rsidRPr="00A171C7">
        <w:rPr>
          <w:rStyle w:val="Teksttreci2105ptBezpogrubienia"/>
          <w:sz w:val="24"/>
          <w:szCs w:val="24"/>
        </w:rPr>
        <w:t xml:space="preserve"> Budownictwa w Szczecinie.</w:t>
      </w:r>
    </w:p>
    <w:p w:rsidR="000D2CA2" w:rsidRPr="00A171C7" w:rsidRDefault="00104DAA" w:rsidP="00A71A85">
      <w:pPr>
        <w:pStyle w:val="Teksttreci20"/>
        <w:shd w:val="clear" w:color="auto" w:fill="auto"/>
        <w:spacing w:after="260" w:line="310" w:lineRule="exact"/>
        <w:ind w:left="20" w:right="1200"/>
        <w:jc w:val="both"/>
        <w:rPr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Badania podwodne zostały wykonane w dniu 06.lipca 2015 przez Zakład U</w:t>
      </w:r>
      <w:r w:rsidR="00A71A85" w:rsidRPr="00A171C7">
        <w:rPr>
          <w:rStyle w:val="Teksttreci2105ptBezpogrubienia"/>
          <w:sz w:val="24"/>
          <w:szCs w:val="24"/>
        </w:rPr>
        <w:t>sług</w:t>
      </w:r>
      <w:r w:rsidRPr="00A171C7">
        <w:rPr>
          <w:rStyle w:val="Teksttreci2105ptBezpogrubienia"/>
          <w:sz w:val="24"/>
          <w:szCs w:val="24"/>
        </w:rPr>
        <w:t xml:space="preserve"> Podwodnych i Hydrotechnicznych ..DIVER' S" Sp. z o.o. w Szczecinie.</w:t>
      </w:r>
    </w:p>
    <w:p w:rsidR="000D2CA2" w:rsidRPr="00A171C7" w:rsidRDefault="00104DAA" w:rsidP="00A71A85">
      <w:pPr>
        <w:pStyle w:val="Teksttreci3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185" w:line="210" w:lineRule="exact"/>
        <w:ind w:left="380"/>
        <w:jc w:val="both"/>
        <w:rPr>
          <w:sz w:val="24"/>
          <w:szCs w:val="24"/>
        </w:rPr>
      </w:pPr>
      <w:r w:rsidRPr="00A171C7">
        <w:rPr>
          <w:sz w:val="24"/>
          <w:szCs w:val="24"/>
        </w:rPr>
        <w:t>Przedmiot, ceł i zakres opinii technicznej.</w:t>
      </w:r>
    </w:p>
    <w:p w:rsidR="000D2CA2" w:rsidRPr="00A171C7" w:rsidRDefault="00104DAA" w:rsidP="00A71A85">
      <w:pPr>
        <w:pStyle w:val="Teksttreci20"/>
        <w:numPr>
          <w:ilvl w:val="0"/>
          <w:numId w:val="4"/>
        </w:numPr>
        <w:shd w:val="clear" w:color="auto" w:fill="auto"/>
        <w:tabs>
          <w:tab w:val="left" w:pos="1057"/>
        </w:tabs>
        <w:spacing w:after="180" w:line="317" w:lineRule="exact"/>
        <w:ind w:right="400"/>
        <w:jc w:val="both"/>
        <w:rPr>
          <w:sz w:val="24"/>
          <w:szCs w:val="24"/>
        </w:rPr>
      </w:pPr>
      <w:r w:rsidRPr="00A171C7">
        <w:rPr>
          <w:rStyle w:val="Teksttreci2105pt"/>
          <w:sz w:val="24"/>
          <w:szCs w:val="24"/>
        </w:rPr>
        <w:t>Przedmiotem</w:t>
      </w:r>
      <w:r w:rsidRPr="00A171C7">
        <w:rPr>
          <w:rStyle w:val="Teksttreci2105ptBezpogrubienia"/>
          <w:sz w:val="24"/>
          <w:szCs w:val="24"/>
        </w:rPr>
        <w:t xml:space="preserve"> opinii technicznej są </w:t>
      </w:r>
      <w:r w:rsidR="00A171C7" w:rsidRPr="00A171C7">
        <w:rPr>
          <w:rStyle w:val="Teksttreci2105ptBezpogrubienia"/>
          <w:sz w:val="24"/>
          <w:szCs w:val="24"/>
        </w:rPr>
        <w:t>element</w:t>
      </w:r>
      <w:r w:rsidR="00A171C7">
        <w:rPr>
          <w:rStyle w:val="Teksttreci2105ptBezpogrubienia"/>
          <w:sz w:val="24"/>
          <w:szCs w:val="24"/>
        </w:rPr>
        <w:t>y</w:t>
      </w:r>
      <w:r w:rsidRPr="00A171C7">
        <w:rPr>
          <w:rStyle w:val="Teksttreci2105ptBezpogrubienia"/>
          <w:sz w:val="24"/>
          <w:szCs w:val="24"/>
        </w:rPr>
        <w:t xml:space="preserve"> konstrukcyjne nabrzeża ..Północnego'* celem określenia ich przydatności do dalszego uż</w:t>
      </w:r>
      <w:r w:rsidR="00A171C7">
        <w:rPr>
          <w:rStyle w:val="Teksttreci2105ptBezpogrubienia"/>
          <w:sz w:val="24"/>
          <w:szCs w:val="24"/>
        </w:rPr>
        <w:t>ytkowania</w:t>
      </w:r>
    </w:p>
    <w:p w:rsidR="000D2CA2" w:rsidRPr="00A171C7" w:rsidRDefault="00104DAA" w:rsidP="00A71A85">
      <w:pPr>
        <w:pStyle w:val="Teksttreci20"/>
        <w:numPr>
          <w:ilvl w:val="0"/>
          <w:numId w:val="4"/>
        </w:numPr>
        <w:shd w:val="clear" w:color="auto" w:fill="auto"/>
        <w:tabs>
          <w:tab w:val="left" w:pos="1006"/>
        </w:tabs>
        <w:spacing w:after="180" w:line="317" w:lineRule="exact"/>
        <w:ind w:right="400"/>
        <w:jc w:val="both"/>
        <w:rPr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Celem opinii technicznej jest określenie stopnia zniszczenia poszczególnych elementów konstrukcyjnych, stopnia obniżenia klasy wytrzymałości materiałów oraz sprawdzenia stanu zakotwienia poszczególnych elementów w dnie kanału.</w:t>
      </w:r>
    </w:p>
    <w:p w:rsidR="000D2CA2" w:rsidRPr="00A171C7" w:rsidRDefault="00104DAA" w:rsidP="00A71A85">
      <w:pPr>
        <w:pStyle w:val="Teksttreci20"/>
        <w:numPr>
          <w:ilvl w:val="0"/>
          <w:numId w:val="4"/>
        </w:numPr>
        <w:shd w:val="clear" w:color="auto" w:fill="auto"/>
        <w:tabs>
          <w:tab w:val="left" w:pos="999"/>
        </w:tabs>
        <w:spacing w:after="180" w:line="317" w:lineRule="exact"/>
        <w:ind w:right="400"/>
        <w:jc w:val="left"/>
        <w:rPr>
          <w:sz w:val="24"/>
          <w:szCs w:val="24"/>
        </w:rPr>
      </w:pPr>
      <w:r w:rsidRPr="00A171C7">
        <w:rPr>
          <w:rStyle w:val="Teksttreci2105pt"/>
          <w:sz w:val="24"/>
          <w:szCs w:val="24"/>
        </w:rPr>
        <w:t>Zakres</w:t>
      </w:r>
      <w:r w:rsidRPr="00A171C7">
        <w:rPr>
          <w:rStyle w:val="Teksttreci2105ptBezpogrubienia"/>
          <w:sz w:val="24"/>
          <w:szCs w:val="24"/>
        </w:rPr>
        <w:t xml:space="preserve"> opinii technicznej obejmuje część opisową, analizę stanu technicznego i materiałowego poszczególnych elementów konstrukcyjnych jak i stanu zakotwienia tych elementów w dnie Kanału "Dąbska Struga" część fotograficzną i atesty nurkowe z dokonanego przeglądu podwodnego.</w:t>
      </w:r>
    </w:p>
    <w:p w:rsidR="000D2CA2" w:rsidRPr="00A171C7" w:rsidRDefault="00104DAA">
      <w:pPr>
        <w:pStyle w:val="Teksttreci30"/>
        <w:numPr>
          <w:ilvl w:val="1"/>
          <w:numId w:val="2"/>
        </w:numPr>
        <w:shd w:val="clear" w:color="auto" w:fill="auto"/>
        <w:tabs>
          <w:tab w:val="left" w:pos="747"/>
        </w:tabs>
        <w:spacing w:before="0" w:after="0" w:line="317" w:lineRule="exact"/>
        <w:ind w:left="380"/>
        <w:rPr>
          <w:sz w:val="24"/>
          <w:szCs w:val="24"/>
        </w:rPr>
      </w:pPr>
      <w:r w:rsidRPr="00A171C7">
        <w:rPr>
          <w:sz w:val="24"/>
          <w:szCs w:val="24"/>
        </w:rPr>
        <w:t>Formalna podstawa opracowania.</w:t>
      </w:r>
    </w:p>
    <w:p w:rsidR="000D2CA2" w:rsidRPr="00A171C7" w:rsidRDefault="00104DAA" w:rsidP="00A171C7">
      <w:pPr>
        <w:pStyle w:val="Teksttreci20"/>
        <w:numPr>
          <w:ilvl w:val="0"/>
          <w:numId w:val="12"/>
        </w:numPr>
        <w:shd w:val="clear" w:color="auto" w:fill="auto"/>
        <w:spacing w:line="317" w:lineRule="exact"/>
        <w:jc w:val="left"/>
        <w:rPr>
          <w:rStyle w:val="Teksttreci2105ptBezpogrubienia"/>
          <w:b/>
          <w:bCs/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 xml:space="preserve">Zlecenie </w:t>
      </w:r>
      <w:r w:rsidR="00A171C7" w:rsidRPr="00A171C7">
        <w:rPr>
          <w:rStyle w:val="Teksttreci2105ptBezpogrubienia"/>
          <w:sz w:val="24"/>
          <w:szCs w:val="24"/>
        </w:rPr>
        <w:t>użytkownika</w:t>
      </w:r>
      <w:r w:rsidRPr="00A171C7">
        <w:rPr>
          <w:rStyle w:val="Teksttreci2105ptBezpogrubienia"/>
          <w:sz w:val="24"/>
          <w:szCs w:val="24"/>
        </w:rPr>
        <w:t>,</w:t>
      </w:r>
    </w:p>
    <w:p w:rsidR="00A171C7" w:rsidRPr="00A171C7" w:rsidRDefault="00104DAA" w:rsidP="00A171C7">
      <w:pPr>
        <w:pStyle w:val="Teksttreci20"/>
        <w:numPr>
          <w:ilvl w:val="0"/>
          <w:numId w:val="12"/>
        </w:numPr>
        <w:shd w:val="clear" w:color="auto" w:fill="auto"/>
        <w:spacing w:line="317" w:lineRule="exact"/>
        <w:jc w:val="left"/>
        <w:rPr>
          <w:rStyle w:val="Teksttreci2105ptBezpogrubienia"/>
          <w:b/>
          <w:bCs/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Rozp. M-Ś. z dnia 20.04.2007r. w sprawie wM. jakim powinny odpowiadać</w:t>
      </w:r>
      <w:r w:rsidR="00A171C7">
        <w:rPr>
          <w:sz w:val="24"/>
          <w:szCs w:val="24"/>
        </w:rPr>
        <w:t xml:space="preserve"> </w:t>
      </w:r>
      <w:r w:rsidR="00A171C7" w:rsidRPr="00A171C7">
        <w:rPr>
          <w:rStyle w:val="Teksttreci2105ptBezpogrubienia"/>
          <w:sz w:val="24"/>
          <w:szCs w:val="24"/>
        </w:rPr>
        <w:t>budowie hydrotech</w:t>
      </w:r>
      <w:r w:rsidRPr="00A171C7">
        <w:rPr>
          <w:rStyle w:val="Teksttreci2105ptBezpogrubienia"/>
          <w:sz w:val="24"/>
          <w:szCs w:val="24"/>
        </w:rPr>
        <w:t>niczne i ich us</w:t>
      </w:r>
      <w:r w:rsidR="00A171C7" w:rsidRPr="00A171C7">
        <w:rPr>
          <w:rStyle w:val="Teksttreci2105ptBezpogrubienia"/>
          <w:sz w:val="24"/>
          <w:szCs w:val="24"/>
        </w:rPr>
        <w:t>ytuowanie</w:t>
      </w:r>
      <w:r w:rsidRPr="00A171C7">
        <w:rPr>
          <w:rStyle w:val="Teksttreci2105ptBezpogrubienia"/>
          <w:sz w:val="24"/>
          <w:szCs w:val="24"/>
        </w:rPr>
        <w:t>.</w:t>
      </w:r>
    </w:p>
    <w:p w:rsidR="00A171C7" w:rsidRDefault="00104DAA" w:rsidP="00A171C7">
      <w:pPr>
        <w:pStyle w:val="Teksttreci20"/>
        <w:numPr>
          <w:ilvl w:val="0"/>
          <w:numId w:val="12"/>
        </w:numPr>
        <w:shd w:val="clear" w:color="auto" w:fill="auto"/>
        <w:spacing w:line="317" w:lineRule="exact"/>
        <w:ind w:right="400"/>
        <w:jc w:val="left"/>
        <w:rPr>
          <w:rStyle w:val="Teksttreci2105ptBezpogrubienia"/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Rozp. MT i GM z dnia 01.06.1998 r. w sprawie w.t. jakim powinny odpowiadać</w:t>
      </w:r>
      <w:r w:rsidR="00A171C7">
        <w:rPr>
          <w:rStyle w:val="Teksttreci2105ptBezpogrubienia"/>
          <w:sz w:val="24"/>
          <w:szCs w:val="24"/>
        </w:rPr>
        <w:t xml:space="preserve"> </w:t>
      </w:r>
      <w:r w:rsidRPr="00A171C7">
        <w:rPr>
          <w:rStyle w:val="Teksttreci2105ptBezpogrubienia"/>
          <w:sz w:val="24"/>
          <w:szCs w:val="24"/>
        </w:rPr>
        <w:t xml:space="preserve">morskie budowle hydrotechniczne i ich </w:t>
      </w:r>
      <w:r w:rsidR="00A171C7">
        <w:rPr>
          <w:rStyle w:val="Teksttreci2105ptBezpogrubienia"/>
          <w:sz w:val="24"/>
          <w:szCs w:val="24"/>
        </w:rPr>
        <w:t>usytuowanie</w:t>
      </w:r>
      <w:r w:rsidRPr="00A171C7">
        <w:rPr>
          <w:rStyle w:val="Teksttreci2105ptBezpogrubienia"/>
          <w:sz w:val="24"/>
          <w:szCs w:val="24"/>
        </w:rPr>
        <w:t xml:space="preserve">. </w:t>
      </w:r>
    </w:p>
    <w:p w:rsidR="00A171C7" w:rsidRDefault="00104DAA" w:rsidP="00A171C7">
      <w:pPr>
        <w:pStyle w:val="Teksttreci20"/>
        <w:numPr>
          <w:ilvl w:val="0"/>
          <w:numId w:val="12"/>
        </w:numPr>
        <w:shd w:val="clear" w:color="auto" w:fill="auto"/>
        <w:spacing w:line="317" w:lineRule="exact"/>
        <w:ind w:right="400"/>
        <w:jc w:val="left"/>
        <w:rPr>
          <w:rStyle w:val="Teksttreci2105ptBezpogrubienia"/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Rozp. M.I. z dnia 28 kwietnia 2003 r.w spr</w:t>
      </w:r>
      <w:r w:rsidR="00A171C7" w:rsidRPr="00A171C7">
        <w:rPr>
          <w:rStyle w:val="Teksttreci2105ptBezpogrubienia"/>
          <w:sz w:val="24"/>
          <w:szCs w:val="24"/>
        </w:rPr>
        <w:t xml:space="preserve">awie przepisów- żeglugowych na </w:t>
      </w:r>
      <w:r w:rsidRPr="00A171C7">
        <w:rPr>
          <w:rStyle w:val="Teksttreci2105ptBezpogrubienia"/>
          <w:sz w:val="24"/>
          <w:szCs w:val="24"/>
        </w:rPr>
        <w:t xml:space="preserve">Śródlądowych drogach wodnych. </w:t>
      </w:r>
    </w:p>
    <w:p w:rsidR="00A171C7" w:rsidRDefault="00104DAA" w:rsidP="00A171C7">
      <w:pPr>
        <w:pStyle w:val="Teksttreci20"/>
        <w:numPr>
          <w:ilvl w:val="0"/>
          <w:numId w:val="12"/>
        </w:numPr>
        <w:shd w:val="clear" w:color="auto" w:fill="auto"/>
        <w:spacing w:line="317" w:lineRule="exact"/>
        <w:ind w:right="400"/>
        <w:jc w:val="left"/>
        <w:rPr>
          <w:rStyle w:val="Teksttreci2105ptBezpogrubienia"/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Istniejące w tym zakresie przepisy Kodek</w:t>
      </w:r>
      <w:r w:rsidR="00A171C7" w:rsidRPr="00A171C7">
        <w:rPr>
          <w:rStyle w:val="Teksttreci2105ptBezpogrubienia"/>
          <w:sz w:val="24"/>
          <w:szCs w:val="24"/>
        </w:rPr>
        <w:t>su Cy</w:t>
      </w:r>
      <w:r w:rsidRPr="00A171C7">
        <w:rPr>
          <w:rStyle w:val="Teksttreci2105ptBezpogrubienia"/>
          <w:sz w:val="24"/>
          <w:szCs w:val="24"/>
        </w:rPr>
        <w:t xml:space="preserve">wilnego, </w:t>
      </w:r>
    </w:p>
    <w:p w:rsidR="000D2CA2" w:rsidRDefault="00104DAA" w:rsidP="00A171C7">
      <w:pPr>
        <w:pStyle w:val="Teksttreci20"/>
        <w:numPr>
          <w:ilvl w:val="0"/>
          <w:numId w:val="12"/>
        </w:numPr>
        <w:shd w:val="clear" w:color="auto" w:fill="auto"/>
        <w:spacing w:line="317" w:lineRule="exact"/>
        <w:ind w:right="400"/>
        <w:jc w:val="left"/>
        <w:rPr>
          <w:rStyle w:val="Teksttreci2105ptBezpogrubienia"/>
          <w:sz w:val="24"/>
          <w:szCs w:val="24"/>
        </w:rPr>
      </w:pPr>
      <w:r w:rsidRPr="00A171C7">
        <w:rPr>
          <w:rStyle w:val="Teksttreci2105ptBezpogrubienia"/>
          <w:sz w:val="24"/>
          <w:szCs w:val="24"/>
        </w:rPr>
        <w:t>Prawo Budowlane.</w:t>
      </w:r>
    </w:p>
    <w:p w:rsidR="00A171C7" w:rsidRDefault="00A171C7" w:rsidP="00A171C7">
      <w:pPr>
        <w:pStyle w:val="Teksttreci20"/>
        <w:shd w:val="clear" w:color="auto" w:fill="auto"/>
        <w:spacing w:line="317" w:lineRule="exact"/>
        <w:ind w:right="400"/>
        <w:jc w:val="left"/>
        <w:rPr>
          <w:rStyle w:val="Teksttreci2105ptBezpogrubienia"/>
          <w:sz w:val="24"/>
          <w:szCs w:val="24"/>
        </w:rPr>
      </w:pPr>
    </w:p>
    <w:p w:rsidR="00A171C7" w:rsidRDefault="00A171C7" w:rsidP="00A171C7">
      <w:pPr>
        <w:pStyle w:val="Teksttreci20"/>
        <w:shd w:val="clear" w:color="auto" w:fill="auto"/>
        <w:spacing w:line="317" w:lineRule="exact"/>
        <w:ind w:right="400"/>
        <w:jc w:val="left"/>
        <w:rPr>
          <w:rStyle w:val="Teksttreci2105ptBezpogrubienia"/>
          <w:sz w:val="24"/>
          <w:szCs w:val="24"/>
        </w:rPr>
      </w:pPr>
    </w:p>
    <w:p w:rsidR="00A171C7" w:rsidRPr="00A171C7" w:rsidRDefault="00A171C7" w:rsidP="00A171C7">
      <w:pPr>
        <w:pStyle w:val="Teksttreci20"/>
        <w:shd w:val="clear" w:color="auto" w:fill="auto"/>
        <w:spacing w:line="317" w:lineRule="exact"/>
        <w:ind w:right="400"/>
        <w:jc w:val="left"/>
        <w:rPr>
          <w:rStyle w:val="Teksttreci2105ptBezpogrubienia"/>
          <w:sz w:val="24"/>
          <w:szCs w:val="24"/>
        </w:rPr>
      </w:pPr>
    </w:p>
    <w:p w:rsidR="00A171C7" w:rsidRPr="00A171C7" w:rsidRDefault="00A171C7">
      <w:pPr>
        <w:pStyle w:val="Teksttreci20"/>
        <w:shd w:val="clear" w:color="auto" w:fill="auto"/>
        <w:spacing w:line="317" w:lineRule="exact"/>
        <w:ind w:left="1080" w:right="2660" w:firstLine="340"/>
        <w:jc w:val="left"/>
        <w:rPr>
          <w:rStyle w:val="Teksttreci2105ptBezpogrubienia"/>
          <w:sz w:val="24"/>
          <w:szCs w:val="24"/>
        </w:rPr>
      </w:pPr>
    </w:p>
    <w:p w:rsidR="00A171C7" w:rsidRPr="00A171C7" w:rsidRDefault="00A171C7" w:rsidP="00A171C7">
      <w:pPr>
        <w:pStyle w:val="Teksttreci20"/>
        <w:numPr>
          <w:ilvl w:val="0"/>
          <w:numId w:val="5"/>
        </w:numPr>
        <w:shd w:val="clear" w:color="auto" w:fill="auto"/>
        <w:tabs>
          <w:tab w:val="left" w:pos="394"/>
        </w:tabs>
        <w:spacing w:after="183" w:line="210" w:lineRule="exact"/>
        <w:ind w:left="2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Wykorzystane materiały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ind w:right="630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 xml:space="preserve">Książka obiektu. 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ind w:right="630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Dziennik przystani,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tabs>
          <w:tab w:val="left" w:pos="1094"/>
        </w:tabs>
        <w:spacing w:before="0"/>
        <w:ind w:right="104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 xml:space="preserve">Protokół przeglądu Nr 12/2015 /SEJK" Pogoń" z dn. 15.04.2015r. 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tabs>
          <w:tab w:val="left" w:pos="1094"/>
        </w:tabs>
        <w:spacing w:before="0"/>
        <w:ind w:right="104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Plan sytuacyjny</w:t>
      </w:r>
      <w:r w:rsidRPr="00A171C7">
        <w:rPr>
          <w:rStyle w:val="Teksttreci10ptKursywa"/>
          <w:sz w:val="24"/>
          <w:szCs w:val="24"/>
        </w:rPr>
        <w:t>.</w:t>
      </w:r>
      <w:r w:rsidRPr="00A171C7">
        <w:rPr>
          <w:sz w:val="24"/>
          <w:szCs w:val="24"/>
        </w:rPr>
        <w:t xml:space="preserve"> w skali 1 : 500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Pomiary inwentaryzacyjne,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Odkrywki konstrukcji.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Wykonane zdjęcia części nadwodnej,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Przeglądy podwodne nabrzeża.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Wykonane zdjęcia podwodnej części nabrzeża.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Obowiązujące przepisy Nawigacyjne</w:t>
      </w:r>
    </w:p>
    <w:p w:rsidR="00A171C7" w:rsidRPr="00A171C7" w:rsidRDefault="00A171C7" w:rsidP="00A171C7">
      <w:pPr>
        <w:pStyle w:val="Teksttreci0"/>
        <w:numPr>
          <w:ilvl w:val="0"/>
          <w:numId w:val="7"/>
        </w:numPr>
        <w:shd w:val="clear" w:color="auto" w:fill="auto"/>
        <w:spacing w:before="0" w:after="26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Instrukcja eksploatacji statku.</w:t>
      </w:r>
    </w:p>
    <w:p w:rsidR="00A171C7" w:rsidRPr="00A171C7" w:rsidRDefault="00A171C7" w:rsidP="00A171C7">
      <w:pPr>
        <w:pStyle w:val="Teksttreci20"/>
        <w:numPr>
          <w:ilvl w:val="1"/>
          <w:numId w:val="6"/>
        </w:numPr>
        <w:shd w:val="clear" w:color="auto" w:fill="auto"/>
        <w:tabs>
          <w:tab w:val="left" w:pos="387"/>
        </w:tabs>
        <w:spacing w:after="178" w:line="210" w:lineRule="exact"/>
        <w:ind w:left="2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Podłoże gruntowe.</w:t>
      </w:r>
    </w:p>
    <w:p w:rsidR="00A171C7" w:rsidRPr="00A171C7" w:rsidRDefault="00A171C7" w:rsidP="00A171C7">
      <w:pPr>
        <w:pStyle w:val="Teksttreci0"/>
        <w:shd w:val="clear" w:color="auto" w:fill="auto"/>
        <w:spacing w:before="0" w:line="317" w:lineRule="exact"/>
        <w:ind w:left="110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Podłoże gruntowe składa się z następujących warstw: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grunty nasypowe (humus, gruz, refulaty itp.)</w:t>
      </w:r>
      <w:r w:rsidRPr="00A171C7">
        <w:rPr>
          <w:sz w:val="24"/>
          <w:szCs w:val="24"/>
        </w:rPr>
        <w:tab/>
        <w:t>grub. warstwy</w:t>
      </w:r>
      <w:r w:rsidRPr="00A171C7">
        <w:rPr>
          <w:sz w:val="24"/>
          <w:szCs w:val="24"/>
        </w:rPr>
        <w:tab/>
        <w:t>- 4,30 m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grunty powodziowe ( namuły )</w:t>
      </w:r>
      <w:r w:rsidRPr="00A171C7">
        <w:rPr>
          <w:sz w:val="24"/>
          <w:szCs w:val="24"/>
        </w:rPr>
        <w:tab/>
        <w:t>grub. warstwy</w:t>
      </w:r>
      <w:r w:rsidRPr="00A171C7">
        <w:rPr>
          <w:sz w:val="24"/>
          <w:szCs w:val="24"/>
        </w:rPr>
        <w:tab/>
        <w:t>- 1,20 m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grunt\' bagienne (torfy )</w:t>
      </w:r>
      <w:r w:rsidRPr="00A171C7">
        <w:rPr>
          <w:sz w:val="24"/>
          <w:szCs w:val="24"/>
        </w:rPr>
        <w:tab/>
        <w:t>grub. warstwy</w:t>
      </w:r>
      <w:r w:rsidRPr="00A171C7">
        <w:rPr>
          <w:sz w:val="24"/>
          <w:szCs w:val="24"/>
        </w:rPr>
        <w:tab/>
        <w:t>- 1,50 m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grunt&gt;- niespoiste (piaski drobne • luźne)</w:t>
      </w:r>
      <w:r w:rsidRPr="00A171C7">
        <w:rPr>
          <w:sz w:val="24"/>
          <w:szCs w:val="24"/>
        </w:rPr>
        <w:tab/>
        <w:t>grub. warstwy</w:t>
      </w:r>
      <w:r w:rsidRPr="00A171C7">
        <w:rPr>
          <w:sz w:val="24"/>
          <w:szCs w:val="24"/>
        </w:rPr>
        <w:tab/>
        <w:t>- 1.00 m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right" w:pos="7742"/>
          <w:tab w:val="center" w:pos="8332"/>
        </w:tabs>
        <w:spacing w:before="0" w:line="317" w:lineRule="exact"/>
        <w:ind w:left="142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grunty mało spoiste (mineralno - organiczne)</w:t>
      </w:r>
      <w:r w:rsidRPr="00A171C7">
        <w:rPr>
          <w:sz w:val="24"/>
          <w:szCs w:val="24"/>
        </w:rPr>
        <w:tab/>
        <w:t>grub. warstwy</w:t>
      </w:r>
      <w:r w:rsidRPr="00A171C7">
        <w:rPr>
          <w:sz w:val="24"/>
          <w:szCs w:val="24"/>
        </w:rPr>
        <w:tab/>
        <w:t>- 1,30 m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center" w:pos="8332"/>
        </w:tabs>
        <w:spacing w:before="0" w:line="317" w:lineRule="exact"/>
        <w:ind w:left="142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grunt piaski drobne</w:t>
      </w:r>
      <w:r w:rsidRPr="00A171C7">
        <w:rPr>
          <w:rStyle w:val="TeksttreciPogrubienie"/>
          <w:sz w:val="24"/>
          <w:szCs w:val="24"/>
        </w:rPr>
        <w:tab/>
        <w:t>9,30 m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right" w:pos="7747"/>
        </w:tabs>
        <w:spacing w:before="0" w:after="180" w:line="317" w:lineRule="exact"/>
        <w:ind w:left="720" w:right="40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Opinia geotechniczna badania podłoża gruntowego Nr</w:t>
      </w:r>
      <w:r w:rsidRPr="00A171C7">
        <w:rPr>
          <w:sz w:val="24"/>
          <w:szCs w:val="24"/>
        </w:rPr>
        <w:tab/>
        <w:t>Pr. P79/'/3/20l 5 z dn. 25.03.15 wykonana prze firmę „PETRUS''</w:t>
      </w:r>
    </w:p>
    <w:p w:rsidR="00A171C7" w:rsidRPr="00A171C7" w:rsidRDefault="00A171C7" w:rsidP="00A171C7">
      <w:pPr>
        <w:pStyle w:val="Teksttreci20"/>
        <w:numPr>
          <w:ilvl w:val="1"/>
          <w:numId w:val="6"/>
        </w:numPr>
        <w:shd w:val="clear" w:color="auto" w:fill="auto"/>
        <w:tabs>
          <w:tab w:val="left" w:pos="380"/>
        </w:tabs>
        <w:spacing w:line="317" w:lineRule="exact"/>
        <w:ind w:left="2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Ogólne dane nabrzeża „Północnego*"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center" w:pos="7286"/>
        </w:tabs>
        <w:spacing w:before="0" w:line="317" w:lineRule="exact"/>
        <w:ind w:left="110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Długość odcinka do remontu</w:t>
      </w:r>
      <w:r w:rsidRPr="00A171C7">
        <w:rPr>
          <w:sz w:val="24"/>
          <w:szCs w:val="24"/>
        </w:rPr>
        <w:tab/>
        <w:t>20 m,</w:t>
      </w:r>
    </w:p>
    <w:p w:rsidR="00A171C7" w:rsidRPr="00A171C7" w:rsidRDefault="002E661E" w:rsidP="00A171C7">
      <w:pPr>
        <w:pStyle w:val="Teksttreci0"/>
        <w:shd w:val="clear" w:color="auto" w:fill="auto"/>
        <w:tabs>
          <w:tab w:val="center" w:pos="7294"/>
        </w:tabs>
        <w:spacing w:before="0" w:line="317" w:lineRule="exact"/>
        <w:ind w:left="11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Szerokość drewnianego oczepu                                                       </w:t>
      </w:r>
      <w:r w:rsidR="00A171C7" w:rsidRPr="00A171C7">
        <w:rPr>
          <w:sz w:val="24"/>
          <w:szCs w:val="24"/>
        </w:rPr>
        <w:t>30 m</w:t>
      </w:r>
    </w:p>
    <w:p w:rsidR="00A171C7" w:rsidRPr="00A171C7" w:rsidRDefault="002E661E" w:rsidP="00A171C7">
      <w:pPr>
        <w:pStyle w:val="Teksttreci0"/>
        <w:shd w:val="clear" w:color="auto" w:fill="auto"/>
        <w:tabs>
          <w:tab w:val="center" w:pos="7294"/>
        </w:tabs>
        <w:spacing w:before="0" w:line="317" w:lineRule="exact"/>
        <w:ind w:left="1100"/>
        <w:jc w:val="left"/>
        <w:rPr>
          <w:sz w:val="24"/>
          <w:szCs w:val="24"/>
        </w:rPr>
      </w:pPr>
      <w:r>
        <w:rPr>
          <w:sz w:val="24"/>
          <w:szCs w:val="24"/>
        </w:rPr>
        <w:t>Ś</w:t>
      </w:r>
      <w:r w:rsidR="00A171C7" w:rsidRPr="00A171C7">
        <w:rPr>
          <w:sz w:val="24"/>
          <w:szCs w:val="24"/>
        </w:rPr>
        <w:t>r wysokość oczepu nad śr. poziom wody</w:t>
      </w:r>
      <w:r w:rsidR="00A171C7" w:rsidRPr="00A171C7">
        <w:rPr>
          <w:sz w:val="24"/>
          <w:szCs w:val="24"/>
        </w:rPr>
        <w:tab/>
        <w:t>--1,00 m.</w:t>
      </w:r>
    </w:p>
    <w:p w:rsidR="002E661E" w:rsidRDefault="00A171C7" w:rsidP="002E661E">
      <w:pPr>
        <w:pStyle w:val="Teksttreci0"/>
        <w:shd w:val="clear" w:color="auto" w:fill="auto"/>
        <w:tabs>
          <w:tab w:val="center" w:pos="7301"/>
        </w:tabs>
        <w:spacing w:before="0" w:line="317" w:lineRule="exact"/>
        <w:ind w:left="720" w:right="40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Głębokości przy nabrzeżu</w:t>
      </w:r>
      <w:r w:rsidRPr="00A171C7">
        <w:rPr>
          <w:sz w:val="24"/>
          <w:szCs w:val="24"/>
        </w:rPr>
        <w:tab/>
      </w:r>
      <w:r w:rsidR="002E661E">
        <w:rPr>
          <w:sz w:val="24"/>
          <w:szCs w:val="24"/>
        </w:rPr>
        <w:t xml:space="preserve">                                          </w:t>
      </w:r>
      <w:r w:rsidRPr="00A171C7">
        <w:rPr>
          <w:sz w:val="24"/>
          <w:szCs w:val="24"/>
        </w:rPr>
        <w:t xml:space="preserve">2.20 m - 3.20 m. </w:t>
      </w:r>
    </w:p>
    <w:p w:rsidR="00A171C7" w:rsidRPr="00A171C7" w:rsidRDefault="00A171C7" w:rsidP="002E661E">
      <w:pPr>
        <w:pStyle w:val="Teksttreci0"/>
        <w:shd w:val="clear" w:color="auto" w:fill="auto"/>
        <w:tabs>
          <w:tab w:val="center" w:pos="7301"/>
        </w:tabs>
        <w:spacing w:before="0" w:line="317" w:lineRule="exact"/>
        <w:ind w:left="720" w:right="40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Konstrukcja nabrzeża:</w:t>
      </w:r>
    </w:p>
    <w:p w:rsidR="00A171C7" w:rsidRPr="00A171C7" w:rsidRDefault="00A171C7" w:rsidP="00A171C7">
      <w:pPr>
        <w:pStyle w:val="Teksttreci0"/>
        <w:numPr>
          <w:ilvl w:val="0"/>
          <w:numId w:val="6"/>
        </w:numPr>
        <w:shd w:val="clear" w:color="auto" w:fill="auto"/>
        <w:tabs>
          <w:tab w:val="left" w:pos="1094"/>
        </w:tabs>
        <w:spacing w:before="0" w:line="317" w:lineRule="exact"/>
        <w:ind w:left="110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Pale drewniane &lt;I&gt; -25 - 30 cm L = 6,0 m między palami stalowymi</w:t>
      </w:r>
    </w:p>
    <w:p w:rsidR="00A171C7" w:rsidRPr="00A171C7" w:rsidRDefault="00A171C7" w:rsidP="00A171C7">
      <w:pPr>
        <w:pStyle w:val="Teksttreci0"/>
        <w:numPr>
          <w:ilvl w:val="0"/>
          <w:numId w:val="6"/>
        </w:numPr>
        <w:shd w:val="clear" w:color="auto" w:fill="auto"/>
        <w:tabs>
          <w:tab w:val="left" w:pos="1102"/>
          <w:tab w:val="center" w:pos="7301"/>
          <w:tab w:val="center" w:pos="7301"/>
          <w:tab w:val="center" w:pos="7301"/>
          <w:tab w:val="center" w:pos="7301"/>
          <w:tab w:val="center" w:pos="7301"/>
          <w:tab w:val="center" w:pos="7301"/>
          <w:tab w:val="center" w:pos="7301"/>
        </w:tabs>
        <w:spacing w:before="0" w:after="180" w:line="317" w:lineRule="exact"/>
        <w:ind w:left="1100" w:right="40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Pale stalowe O 325 mm</w:t>
      </w:r>
      <w:bookmarkStart w:id="0" w:name="_GoBack"/>
      <w:bookmarkEnd w:id="0"/>
      <w:r w:rsidRPr="00A171C7">
        <w:rPr>
          <w:sz w:val="24"/>
          <w:szCs w:val="24"/>
        </w:rPr>
        <w:t xml:space="preserve"> L = 12 m</w:t>
      </w:r>
      <w:r w:rsidRPr="00A171C7">
        <w:rPr>
          <w:sz w:val="24"/>
          <w:szCs w:val="24"/>
        </w:rPr>
        <w:tab/>
        <w:t>co 5,0 m Odciągi stalowe do pali rurowych</w:t>
      </w:r>
      <w:r w:rsidRPr="00A171C7">
        <w:rPr>
          <w:sz w:val="24"/>
          <w:szCs w:val="24"/>
        </w:rPr>
        <w:tab/>
        <w:t>szt.4 Kleszcz stalowy PN ceownik 200 obustronnie</w:t>
      </w:r>
      <w:r w:rsidRPr="00A171C7">
        <w:rPr>
          <w:rStyle w:val="TeksttreciPogrubienie"/>
          <w:sz w:val="24"/>
          <w:szCs w:val="24"/>
        </w:rPr>
        <w:tab/>
        <w:t>L</w:t>
      </w:r>
      <w:r w:rsidRPr="00A171C7">
        <w:rPr>
          <w:sz w:val="24"/>
          <w:szCs w:val="24"/>
        </w:rPr>
        <w:t xml:space="preserve"> - 20.0 m Belka odbojowa 20 x 20 cm w kleszczu, od wody</w:t>
      </w:r>
      <w:r w:rsidRPr="00A171C7">
        <w:rPr>
          <w:sz w:val="24"/>
          <w:szCs w:val="24"/>
        </w:rPr>
        <w:tab/>
        <w:t>L = 20,0 m czepu wykonane z desek. szer. 30 cm gr.50 mm</w:t>
      </w:r>
      <w:r w:rsidRPr="00A171C7">
        <w:rPr>
          <w:sz w:val="24"/>
          <w:szCs w:val="24"/>
        </w:rPr>
        <w:tab/>
        <w:t>L = 20,0 m ekran uszczelniający z folii HPD gr. 2 mm</w:t>
      </w:r>
      <w:r w:rsidRPr="00A171C7">
        <w:rPr>
          <w:sz w:val="24"/>
          <w:szCs w:val="24"/>
        </w:rPr>
        <w:tab/>
        <w:t>60 m Rozbiórka zniszczonego odcinka nabrzeża</w:t>
      </w:r>
      <w:r w:rsidRPr="00A171C7">
        <w:rPr>
          <w:sz w:val="24"/>
          <w:szCs w:val="24"/>
        </w:rPr>
        <w:tab/>
        <w:t>20 mb</w:t>
      </w:r>
    </w:p>
    <w:p w:rsidR="00A171C7" w:rsidRPr="00A171C7" w:rsidRDefault="00A171C7" w:rsidP="00A171C7">
      <w:pPr>
        <w:pStyle w:val="Teksttreci0"/>
        <w:shd w:val="clear" w:color="auto" w:fill="auto"/>
        <w:spacing w:before="0" w:line="317" w:lineRule="exact"/>
        <w:ind w:right="6300" w:firstLine="0"/>
        <w:rPr>
          <w:sz w:val="24"/>
          <w:szCs w:val="24"/>
        </w:rPr>
      </w:pPr>
      <w:r w:rsidRPr="00A171C7">
        <w:rPr>
          <w:sz w:val="24"/>
          <w:szCs w:val="24"/>
        </w:rPr>
        <w:t>Wyposażenie nabrzeża:</w:t>
      </w:r>
    </w:p>
    <w:p w:rsidR="00A171C7" w:rsidRPr="00A171C7" w:rsidRDefault="00A171C7" w:rsidP="00A171C7">
      <w:pPr>
        <w:pStyle w:val="Teksttreci0"/>
        <w:shd w:val="clear" w:color="auto" w:fill="auto"/>
        <w:tabs>
          <w:tab w:val="left" w:pos="7213"/>
        </w:tabs>
        <w:spacing w:before="0" w:line="317" w:lineRule="exact"/>
        <w:ind w:left="110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t>Stalowe słupki (pachołki) cumownicze</w:t>
      </w:r>
      <w:r w:rsidRPr="00A171C7">
        <w:rPr>
          <w:sz w:val="24"/>
          <w:szCs w:val="24"/>
        </w:rPr>
        <w:tab/>
        <w:t>4 szt.</w:t>
      </w:r>
    </w:p>
    <w:p w:rsidR="00A171C7" w:rsidRPr="00A171C7" w:rsidRDefault="00A171C7" w:rsidP="00A171C7">
      <w:pPr>
        <w:pStyle w:val="Teksttreci0"/>
        <w:shd w:val="clear" w:color="auto" w:fill="auto"/>
        <w:spacing w:before="0" w:line="317" w:lineRule="exact"/>
        <w:ind w:left="1100" w:right="1580" w:firstLine="0"/>
        <w:jc w:val="left"/>
        <w:rPr>
          <w:sz w:val="24"/>
          <w:szCs w:val="24"/>
        </w:rPr>
      </w:pPr>
      <w:r w:rsidRPr="00A171C7">
        <w:rPr>
          <w:sz w:val="24"/>
          <w:szCs w:val="24"/>
        </w:rPr>
        <w:lastRenderedPageBreak/>
        <w:t>drewniana pionowa ściana osłonowa z desek gr. 50 mm 30 m^ mocowana do kleszcza i oczepu.</w:t>
      </w:r>
    </w:p>
    <w:p w:rsidR="00A171C7" w:rsidRPr="00A171C7" w:rsidRDefault="00A171C7">
      <w:pPr>
        <w:pStyle w:val="Teksttreci20"/>
        <w:shd w:val="clear" w:color="auto" w:fill="auto"/>
        <w:spacing w:line="317" w:lineRule="exact"/>
        <w:ind w:left="1080" w:right="2660" w:firstLine="340"/>
        <w:jc w:val="left"/>
        <w:rPr>
          <w:sz w:val="24"/>
          <w:szCs w:val="24"/>
        </w:rPr>
      </w:pPr>
    </w:p>
    <w:sectPr w:rsidR="00A171C7" w:rsidRPr="00A171C7" w:rsidSect="00E767A8">
      <w:type w:val="continuous"/>
      <w:pgSz w:w="11905" w:h="16837"/>
      <w:pgMar w:top="1633" w:right="1629" w:bottom="2706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25" w:rsidRDefault="00B80525">
      <w:r>
        <w:separator/>
      </w:r>
    </w:p>
  </w:endnote>
  <w:endnote w:type="continuationSeparator" w:id="0">
    <w:p w:rsidR="00B80525" w:rsidRDefault="00B8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25" w:rsidRDefault="00B80525"/>
  </w:footnote>
  <w:footnote w:type="continuationSeparator" w:id="0">
    <w:p w:rsidR="00B80525" w:rsidRDefault="00B805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104"/>
    <w:multiLevelType w:val="hybridMultilevel"/>
    <w:tmpl w:val="47867130"/>
    <w:lvl w:ilvl="0" w:tplc="6F72D8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C2F7DFC"/>
    <w:multiLevelType w:val="multilevel"/>
    <w:tmpl w:val="F740E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F6F05"/>
    <w:multiLevelType w:val="hybridMultilevel"/>
    <w:tmpl w:val="C5DAF9CC"/>
    <w:lvl w:ilvl="0" w:tplc="6F72D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5AFF"/>
    <w:multiLevelType w:val="hybridMultilevel"/>
    <w:tmpl w:val="3FA2AF8C"/>
    <w:lvl w:ilvl="0" w:tplc="6F72D8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98D46B5"/>
    <w:multiLevelType w:val="multilevel"/>
    <w:tmpl w:val="97180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5561D"/>
    <w:multiLevelType w:val="hybridMultilevel"/>
    <w:tmpl w:val="C2606BA6"/>
    <w:lvl w:ilvl="0" w:tplc="6F72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F3ADB"/>
    <w:multiLevelType w:val="multilevel"/>
    <w:tmpl w:val="3D4AB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12B26"/>
    <w:multiLevelType w:val="hybridMultilevel"/>
    <w:tmpl w:val="0588A142"/>
    <w:lvl w:ilvl="0" w:tplc="6F72D8DE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45D71C4D"/>
    <w:multiLevelType w:val="multilevel"/>
    <w:tmpl w:val="E966AC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417280"/>
    <w:multiLevelType w:val="hybridMultilevel"/>
    <w:tmpl w:val="B614AA3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6BA573DB"/>
    <w:multiLevelType w:val="hybridMultilevel"/>
    <w:tmpl w:val="DA2EAB22"/>
    <w:lvl w:ilvl="0" w:tplc="6F72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37CD8"/>
    <w:multiLevelType w:val="hybridMultilevel"/>
    <w:tmpl w:val="7B2A6950"/>
    <w:lvl w:ilvl="0" w:tplc="6F72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D2CA2"/>
    <w:rsid w:val="000C6AD0"/>
    <w:rsid w:val="000D2CA2"/>
    <w:rsid w:val="000E53C4"/>
    <w:rsid w:val="00104DAA"/>
    <w:rsid w:val="002E661E"/>
    <w:rsid w:val="00A171C7"/>
    <w:rsid w:val="00A71A85"/>
    <w:rsid w:val="00B80525"/>
    <w:rsid w:val="00C0436A"/>
    <w:rsid w:val="00E767A8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67A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767A8"/>
    <w:rPr>
      <w:color w:val="0066CC"/>
      <w:u w:val="single"/>
    </w:rPr>
  </w:style>
  <w:style w:type="character" w:customStyle="1" w:styleId="Teksttreci5">
    <w:name w:val="Tekst treści (5)_"/>
    <w:basedOn w:val="Domylnaczcionkaakapitu"/>
    <w:link w:val="Teksttreci50"/>
    <w:rsid w:val="00E76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2">
    <w:name w:val="Tekst treści (2)_"/>
    <w:basedOn w:val="Domylnaczcionkaakapitu"/>
    <w:link w:val="Teksttreci20"/>
    <w:rsid w:val="00E76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Teksttreci2105ptBezpogrubienia">
    <w:name w:val="Tekst treści (2) + 10;5 pt;Bez pogrubienia"/>
    <w:basedOn w:val="Teksttreci2"/>
    <w:rsid w:val="00E7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9ptBezpogrubienia">
    <w:name w:val="Tekst treści (2) + 9 pt;Bez pogrubienia"/>
    <w:basedOn w:val="Teksttreci2"/>
    <w:rsid w:val="00E7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E76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105pt">
    <w:name w:val="Tekst treści (2) + 10;5 pt"/>
    <w:basedOn w:val="Teksttreci2"/>
    <w:rsid w:val="00E76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E767A8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rsid w:val="00E767A8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30">
    <w:name w:val="Tekst treści (3)"/>
    <w:basedOn w:val="Normalny"/>
    <w:link w:val="Teksttreci3"/>
    <w:rsid w:val="00E767A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A171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10ptKursywa">
    <w:name w:val="Tekst treści + 10 pt;Kursywa"/>
    <w:basedOn w:val="Teksttreci"/>
    <w:rsid w:val="00A171C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171C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71C7"/>
    <w:pPr>
      <w:shd w:val="clear" w:color="auto" w:fill="FFFFFF"/>
      <w:spacing w:before="300" w:line="310" w:lineRule="exact"/>
      <w:ind w:hanging="380"/>
      <w:jc w:val="right"/>
    </w:pPr>
    <w:rPr>
      <w:rFonts w:ascii="Times New Roman" w:eastAsia="Times New Roman" w:hAnsi="Times New Roman" w:cs="Times New Roman"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dcterms:created xsi:type="dcterms:W3CDTF">2016-07-27T11:31:00Z</dcterms:created>
  <dcterms:modified xsi:type="dcterms:W3CDTF">2016-08-22T17:13:00Z</dcterms:modified>
</cp:coreProperties>
</file>